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Государственное казенное учреждение Костромской области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«Волжский центр помощи детям,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оставшимся без попечения родителей»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606"/>
      </w:tblGrid>
      <w:tr w:rsidR="00C92BBD" w:rsidRPr="00C92BBD" w:rsidTr="00C92BBD">
        <w:tc>
          <w:tcPr>
            <w:tcW w:w="5040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Принята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на заседании педагогического совета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ГКУ КО «Волжский центр помощи детям, оставшимся без попечения родителей»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Протокол №______от ________ 2017 г.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785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Утверждаю: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 ГКУ КО «Волжский центр помощи детям, оставшимся без попечения родителей»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__________________Н.А. Усикова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Приказ № _____ от ______________</w:t>
            </w:r>
          </w:p>
        </w:tc>
      </w:tr>
    </w:tbl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ПРОГРАММА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«Радуга»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Адаптированная дополнительная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общеобразовательная общеразвивающая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Направленность:  художественная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Профиль: декоративно-прикладное творчество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Срок реализации 3 года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Возраст воспитанников: 7-18 лет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2"/>
        <w:gridCol w:w="5533"/>
      </w:tblGrid>
      <w:tr w:rsidR="00C92BBD" w:rsidRPr="00C92BBD" w:rsidTr="00C92BBD">
        <w:tc>
          <w:tcPr>
            <w:tcW w:w="3930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640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Автор: </w:t>
            </w: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Муравьева Татьяна Витальевна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педагог дополнительного образования высшей квалификационной категории</w:t>
            </w:r>
          </w:p>
        </w:tc>
      </w:tr>
    </w:tbl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Кострома – 2017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1. Комплекс основных характеристик дополнительной общеобразовательной программы: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1.1. Пояснительная записка (общая характеристика программы)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Нормативно-правовое обеспечение дополнительной общеобразовательной программы.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Дополнительная адаптированная общеобразовательная программа «Радуга» разработана в соответствии с Федеральным Законом Российской Федерации от 29.12.2012 г. № 273 «Об образовании в Российской Федерации», Приказом Министерства образования и науки Российской Федерации от 29 августа 2013 г. № 1008 «Об утверждении порядка организации и осуществления образовательной деятельности по дополнительным общеобразовательным программам»; с учетом положений Концепции развития дополнительного образования детей от 4 сентября 2014 г. № 1726-р, Письмом Министерства образования и науки РФ от 29 марта 2016 г. № ВК-641/09 «О направлении методических рекомендаций», Распоряжением администрации Костромской области «О Концепции развития дополнительного образования детей Костромской области до 2020 года» от от  «31» декабря 2014  года № 293-ра, Уставом учреждения и иными нормативными правовыми документами.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Направленность дополнительной общеобразовательной программы.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Адаптированная дополнительная общеобразовательная общеразвивающая программа «Радуга» имеет художественную направленность и соответствует профилю декоративно – прикладного творчества. Рассчитана на обучающихся с ограниченными возможностями здоровья (ОВЗ) от 7 до 18 лет, имеет три образовательных уровня, определяемых индивидуальными способностями и достижениями воспитанника.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lastRenderedPageBreak/>
        <w:t>Актуальность, своевременность, современность программы.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Дополнительное образование детей является важнейшей составляющей образовательного пространства, сложившегося в современном российском обществе. Оно социально востребовано, требует постоянного внимания и поддержки со стороны общества и государства как образование, сочетающее в себе воспитание, обучение и развитие личности ребенка.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Обеспечение реализации прав детей с ограниченными возможностями здоровья (ОВЗ) и детей-инвалидов на участие в программах дополнительного образования является одной из важнейших задач государственной образовательной политики. Расширение образовательных возможностей категории обучающихся с ОВЗ является наиболее продуктивным фактором их социализации в обществе.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Адаптированная дополнительная общеобразовательная общеразвивающая программа «Радуга» решает задачи реализации особых образовательных потребностей воспитанников с ОВЗ, которые определяются как спецификой неблагоприятных условий их жизни до поступления в Волжский ЦПД, так и особенностями психофизического развития (преимущественно интеллектуальные нарушения пограничного уровня и умственная отсталость). Особенностями психического развития детей оставшихся без попечения родителей, формирующимся в неблагоприятных социальных условиях, являются: социальная и личностная незрелость, низкая мотивация к трудовой деятельности, недостаток навыков самообслуживания. Интеллектуальные нарушения, характеризующиеся незрелостью или недоразвитием познавательной, эмоционально-волевой и личностной сфер воспитанников, проявляются не только в качественных и количественных отклонениях от нормы, но и в глубоком своеобразии социализации. Дополнительное образование таких детей, имеющих «удвоенную» специфичность личностного, познавательного и социального развития, призвано не только способствовать расширению кругозора учащихся, развитию их индивидуальных склонностей и способностей, но и является одним из путей коррекции конкретных, индивидуальных недостатков детей.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В процессе освоения программы формируется мотивация достижения, волевые качества, способности к самооценке результатов своей деятельности. Данная программа удовлетворяет потребности детей в развитии личности, способствует формированию аккуратности, сосредоточенности, терпения и усидчивости, способствует успешной социализации и адаптации.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Занятия ручным трудом позволяют развивать мелкую моторику пальцев, у детей формируются навыки обращения с инструментами, необходимые для трудового обучения. Происходит ориентация детей на ценность труда в эмоционально – поведенческом аспекте. Широкий набор видов деятельности и материалов для работы позволяет не только расширить политехнический кругозор детей, но и дает возможность каждому раскрыть свои индивидуальные способности, найти свое хобби (материал и технику), что окажет благотворное влияние на дальнейшее обучение.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Отличительные особенности программы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Адаптированная дополнительная общеобразовательная общеразвивающая программа «Радуга» ориентирована на детей с ограниченными возможностями здоровья, имеющих интеллектуальные нарушения, включает в себя разделы декоративно-прикладного творчества. При создании программы учитывались общие педагогические и дидактические подходы к преподаванию изобразительного искусства и технологии, обязательный минимум содержания по декоративно-прикладному творчеству. Отбор содержания и учебно-тематическое планирование на учебный год обучения основано на практическом опыте педагога и являются авторскими. Данная программа обучения для детей с ограниченными возможностями реализуется как отдельный курс. В программе объединены как традиционные виды декоративно – прикладного творчества: вышивка, шитье, бисероплетение, мягкая игрушка так и инновационные, популярные в наше время: шерстяная акварель. При работе используются как традиционные материалы (нитки, лоскут, вышивки), так и нетрадиционные (атласные ленты, непряденая шерсть, галька), что позволяет развивать мелкую моторику, творческую направленность, творческое мышление, воображение, коммуникативные навыки.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В основу разработки программы заложены дифференцированный и деятельностный подходы.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Дифференцированный подход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к построению адаптированной дополнительной образовательной программы предполагает учет особых образовательных потребностей воспитанников с ОВЗ, которые проявляются в неоднородности возможностей освоения содержания образования. Применение дифференцированного подхода обеспечивает разнообразие содержания программы, учитывающей индивидуальные возможности обучающихся.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Деятельностный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подход основывается на теоретических положениях отечественной психологической науки, раскрывающих основные закономерности и структуру образования с учетом специфики развития личности обучающегося и характером организации доступной ему деятельности (предметно-практической и учебной).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Адресат программы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. Адаптированная дополнительная общеобразовательная общеразвивающая программа «Радуга» рассчитана на обучение воспитанников с ОВЗ, а именно: с интеллектуальными нарушениями и задержкой психического развития. Диапазон различий в развитии воспитанников Волжского ЦПД, имеющих ограниченные возможности здоровья, достаточно велик – от практически нормально развивающихся, испытывающих временные и относительно легко устранимые трудности, до воспитанников с выраженными и сложными по структуре нарушениями когнитивной и аффективно-поведенческой сфер личности, от обучающихся, способных при специальной поддержке на равных обучаться совместно со здоровыми сверстниками, до обучающихся, нуждающихся в систематической и комплексной коррекционной помощи. Как у воспитанников с ЗПР, так и детей с умственной отсталостью могут отмечаться признаки легкой органической недостаточности центральной нервной системы (ЦНС), выражающиеся в повышенной психической истощаемости с сопутствующим снижением умственной работоспособности и устойчивости к интеллектуальным и эмоциональным нагрузкам. Помимо перечисленных характеристик, у обучающихся могут отмечаться типичные, в разной степени выраженные, дисфункции в сферах пространственных представлений, зрительно-моторной координации, фонетико-фонематического развития, нейродинамики. Негативное влияние органического поражения ЦНС имеет системный характер, когда в патологический процесс оказываются вовлеченными все стороны психофизического развития ребенка: мотивационно-потребностная, социально-личностная, моторно-двигательная; эмоционально-волевая сферы, а также когнитивные процессы ― восприятие, мышление, деятельность, речь и поведение. Последствия поражения ЦНС выражаются в задержке сроков возникновения и незавершенности возрастных психологических новообразований и, главное, в неравномерности, нарушении целостности психофизического развития. Все это, в свою очередь, затрудняет  включение ребенка в освоение пласта социальных и культурных достижений общечеловеческого опыта традиционным путем. Таким образом, адресаты программы – это дети, имеющие когнитивные нарушения разной степени выраженности (от легкой задержки развития до умеренной степени умственной отсталости), создающие выраженную специфику психофизического развития и трудности усвоения социальных норм, нуждающиеся в индивидуализации образовательного подхода.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Объем программы - общее количество учебных часов, запланированных на весь период обучения, необходимых для освоения программы, составляет 540 часов. Из них: объем учебных часов на первом году обучения составляет 108 часов, на втором – 180 часов, на третьем – 252 учебных  часа.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Форма обучения – 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очная.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Методы обучения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:</w:t>
      </w:r>
    </w:p>
    <w:p w:rsidR="00C92BBD" w:rsidRPr="00C92BBD" w:rsidRDefault="00C92BBD" w:rsidP="00C92B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Словесный: устное изложение, беседа, объяснение, анализ декоративного произведения;</w:t>
      </w:r>
    </w:p>
    <w:p w:rsidR="00C92BBD" w:rsidRPr="00C92BBD" w:rsidRDefault="00C92BBD" w:rsidP="00C92B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Наглядный: показ образцов изделий,  иллюстраций, работа с источниками (журналы, учебники, интернет сайты по творчеству), наблюдение, показ педагогом основных этапов работы, работа по образцу;</w:t>
      </w:r>
    </w:p>
    <w:p w:rsidR="00C92BBD" w:rsidRPr="00C92BBD" w:rsidRDefault="00C92BBD" w:rsidP="00C92B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Практический: упражнения, тренировка, работа по образцу, самостоятельная работа над изделием, его оформлением, анализ проделанной работы, оценка качества изделия, демонстрация и показ, выполнение индивидуальной и коллективной работ.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Тип занятий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: теоретические, практические, комбинированные.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Формы проведения занятий: 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наблюдение, практическое занятие, тренинг, выставка, ярмарка;  подгрупповая, групповая.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Сроки реализации программы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Программа рассчитана на 3 года. Долгосрочность и поуровневость программы определяется:</w:t>
      </w:r>
    </w:p>
    <w:p w:rsidR="00C92BBD" w:rsidRPr="00C92BBD" w:rsidRDefault="00C92BBD" w:rsidP="00C92BB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Педагогическими принципами линейности и концентричности при построении образовательной программы;</w:t>
      </w:r>
    </w:p>
    <w:p w:rsidR="00C92BBD" w:rsidRPr="00C92BBD" w:rsidRDefault="00C92BBD" w:rsidP="00C92B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Закономерностями онтогенетического развития ребенка, отражающих постепенное формирование навыков;</w:t>
      </w:r>
    </w:p>
    <w:p w:rsidR="00C92BBD" w:rsidRPr="00C92BBD" w:rsidRDefault="00C92BBD" w:rsidP="00C92B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Спецификой психического развития детей с нарушениями интеллекта (ЗПР и умственной отсталостью), заключающейся в замедлении процесса формирования навыков, трудностях планирования деятельности и самоорганизации, недостатках крупной и мелкой моторики и пр.</w:t>
      </w:r>
    </w:p>
    <w:p w:rsidR="00C92BBD" w:rsidRPr="00C92BBD" w:rsidRDefault="00C92BBD" w:rsidP="00C92B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Уровнем психического развития детей разного возраста;</w:t>
      </w:r>
    </w:p>
    <w:p w:rsidR="00C92BBD" w:rsidRPr="00C92BBD" w:rsidRDefault="00C92BBD" w:rsidP="00C92BB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Навыками воспитанника, имеющимися при поступлении в Центр помощи, детям, оставшимся без попечения родителей.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        Обучающиеся младшей группы (1 год обучения), овладевают базовым уровнем программы – они знакомятся с историей различных видов декоративно- прикладного творчества, основными приемами и инструментами при работе. Знакомятся с технологией изготовления небольших изделий, в результате чего у ребенка возникает интерес и развивается фантазия. На данном этапе дети выполняют композиции из простых составляющих.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Обучающиеся средней группы (второй год обучения), имеют устойчивый уровень базовых навыков и знакомятся с новыми возможностями декоративно – прикладного творчества, использованием различных техник в одной работе. Большое внимание уделяется самостоятельности в работе, закреплению старых приемов в работе и приобретению новых. На данном программном  этапе дети выполняют композиции из более сложных составляющих, развивается эмоциональная сфера ребенка и мыслительные качества.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Обучающиеся старшей группы (третий год обучения) к началу обучения имеют устойчивые сформированные навыки в применении разнообразных техник декоративно-прикладного творчества. На данном этапе овладения программой предполагается самостоятельное выполнение творческих работ на основе полученных умений и навыков. Самостоятельное изготовление изделий способствует  развитию таких личностных качеств, как целенаправленность, ответственность, умение планировать свою деятельность. На данном этапе дети используют в работе более сложные техники.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Режим занятий.</w:t>
      </w:r>
    </w:p>
    <w:p w:rsidR="00C92BBD" w:rsidRPr="00C92BBD" w:rsidRDefault="00C92BBD" w:rsidP="00C92B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Организация образовательного процесса регламентируется расписанием занятий, утверждённым директором Центра.</w:t>
      </w:r>
    </w:p>
    <w:p w:rsidR="00C92BBD" w:rsidRPr="00C92BBD" w:rsidRDefault="00C92BBD" w:rsidP="00C92B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Расписание занятий объединений составляется с учётом наиболее благоприятного режима труда и отдыха обучающихся, их возрастных особенностей и установленных санитарно-гигиенических норм (СанПиН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детей»).</w:t>
      </w:r>
    </w:p>
    <w:p w:rsidR="00C92BBD" w:rsidRPr="00C92BBD" w:rsidRDefault="00C92BBD" w:rsidP="00C92B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Продолжительность занятий: 7-18 лет – 30-45 мин.</w:t>
      </w:r>
    </w:p>
    <w:p w:rsidR="00C92BBD" w:rsidRPr="00C92BBD" w:rsidRDefault="00C92BBD" w:rsidP="00C92B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Режим занятий по группам:</w:t>
      </w:r>
    </w:p>
    <w:p w:rsidR="00C92BBD" w:rsidRPr="00C92BBD" w:rsidRDefault="00C92BBD" w:rsidP="00C92BBD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Младшая группа (первый год обучения) – 3 раза в неделю по 1 учебному часу. Всего 108 часов в год.</w:t>
      </w:r>
    </w:p>
    <w:p w:rsidR="00C92BBD" w:rsidRPr="00C92BBD" w:rsidRDefault="00C92BBD" w:rsidP="00C92BBD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Средняя группа (второй год обучения) – 5 раз в неделю по 1 учебному часу. Всего 180 часов в год.</w:t>
      </w:r>
    </w:p>
    <w:p w:rsidR="00C92BBD" w:rsidRPr="00C92BBD" w:rsidRDefault="00C92BBD" w:rsidP="00C92BBD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Старшая группа (третий год обучения) – 3 раза в неделю по 2 учебных часа и 2 раза в неделю по 1 учебному часу. Всего 252 часа в год.</w:t>
      </w:r>
    </w:p>
    <w:p w:rsidR="00C92BBD" w:rsidRPr="00C92BBD" w:rsidRDefault="00C92BBD" w:rsidP="00C92BBD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Уровень программы для каждого воспитанника определяется в соответствии с базовыми навыками, имеющимися у ребенка при поступлении в Волжский ЦП. Констатация проводится по результатам начальной (входной) диагностики.  Обучение начинается с самых азов, поэтому по данной программе могут заниматься дети, не имеющие специальной подготовки. Вновь поступившие воспитанники, имеющие навыки овладения техниками декоративно-прикладного творчества, могут быть определены в группы второго или третьего года обучения.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1.2. </w:t>
      </w: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Цель и задачи программы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Целью является 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развитие творческого, эмоционального потенциала и жизненных компетенций воспитанников через знакомство с различными видами декоративно-прикладного искусства.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Задачи: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Обучающие:</w:t>
      </w:r>
    </w:p>
    <w:p w:rsidR="00C92BBD" w:rsidRPr="00C92BBD" w:rsidRDefault="00C92BBD" w:rsidP="00C92B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создание базовых основ образованности и решение задач формирования общей культуры обучающегося, расширение его знаний о мире и о себе;</w:t>
      </w:r>
    </w:p>
    <w:p w:rsidR="00C92BBD" w:rsidRPr="00C92BBD" w:rsidRDefault="00C92BBD" w:rsidP="00C92B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ознакомить с различными видами декоративно – прикладного искусства и способами применения их в быту (лоскутной техникой, бисероплетением, изготовлением мягкой игрушки, шерстяной акварелью, технологией обработки ткани, вышивкой);</w:t>
      </w:r>
    </w:p>
    <w:p w:rsidR="00C92BBD" w:rsidRPr="00C92BBD" w:rsidRDefault="00C92BBD" w:rsidP="00C92B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научить детей владеть различными техниками работы с материалами, инструментами и приспособлениями необходимыми в работе;</w:t>
      </w:r>
    </w:p>
    <w:p w:rsidR="00C92BBD" w:rsidRPr="00C92BBD" w:rsidRDefault="00C92BBD" w:rsidP="00C92B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обучить технологиям разных видов рукоделия (лоскутной техникой, бисероплетением, изготовлением мягкой игрушки,  шерстяной акварелью, технологией обработки ткани, вышивкой);</w:t>
      </w:r>
    </w:p>
    <w:p w:rsidR="00C92BBD" w:rsidRPr="00C92BBD" w:rsidRDefault="00C92BBD" w:rsidP="00C92BB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удовлетворение познавательного интереса и расширение информированности учащихся в области декоративно-прикладного творчества.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Коррекционные:</w:t>
      </w:r>
    </w:p>
    <w:p w:rsidR="00C92BBD" w:rsidRPr="00C92BBD" w:rsidRDefault="00C92BBD" w:rsidP="00C92BB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корректировать недостатки мелкой моторики рук, зрительно-двигательной координации;</w:t>
      </w:r>
    </w:p>
    <w:p w:rsidR="00C92BBD" w:rsidRPr="00C92BBD" w:rsidRDefault="00C92BBD" w:rsidP="00C92BB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корректировать недостаточность основных психических процессов, обеспечивающих умственную деятельность: внимания, памяти, работоспособности;</w:t>
      </w:r>
    </w:p>
    <w:p w:rsidR="00C92BBD" w:rsidRPr="00C92BBD" w:rsidRDefault="00C92BBD" w:rsidP="00C92BB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корректировать уровень развития основных мыслительных  операций: анализ и синтез, сравнение обобщение;</w:t>
      </w:r>
    </w:p>
    <w:p w:rsidR="00C92BBD" w:rsidRPr="00C92BBD" w:rsidRDefault="00C92BBD" w:rsidP="00C92BB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корректировать развитие эмоционально-волевой сферы воспитанников, уровень познавательной мотивации.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Развивающие:</w:t>
      </w:r>
    </w:p>
    <w:p w:rsidR="00C92BBD" w:rsidRPr="00C92BBD" w:rsidRDefault="00C92BBD" w:rsidP="00C92B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развивать навыки ручной моторики, обеспечивающие социальную адаптацию и жизненные компетенции воспитанников;</w:t>
      </w:r>
    </w:p>
    <w:p w:rsidR="00C92BBD" w:rsidRPr="00C92BBD" w:rsidRDefault="00C92BBD" w:rsidP="00C92B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развивать личностные качества и способности воспитанников: природные задатки, творческий потенциал каждого ребенка: фантазию, наблюдательность, художественный вкус;</w:t>
      </w:r>
    </w:p>
    <w:p w:rsidR="00C92BBD" w:rsidRPr="00C92BBD" w:rsidRDefault="00C92BBD" w:rsidP="00C92B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развивать образное и пространственное мышление, память, воображение, внимание;</w:t>
      </w:r>
    </w:p>
    <w:p w:rsidR="00C92BBD" w:rsidRPr="00C92BBD" w:rsidRDefault="00C92BBD" w:rsidP="00C92B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развивать положительные эмоции и волевые качества;</w:t>
      </w:r>
    </w:p>
    <w:p w:rsidR="00C92BBD" w:rsidRPr="00C92BBD" w:rsidRDefault="00C92BBD" w:rsidP="00C92B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обогащать визуальный опыт детей через их знакомство с произведениями декоративно-прикладного творчества;</w:t>
      </w:r>
    </w:p>
    <w:p w:rsidR="00C92BBD" w:rsidRPr="00C92BBD" w:rsidRDefault="00C92BBD" w:rsidP="00C92BB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развивать моторику рук, глазомер.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Воспитательные:</w:t>
      </w:r>
    </w:p>
    <w:p w:rsidR="00C92BBD" w:rsidRPr="00C92BBD" w:rsidRDefault="00C92BBD" w:rsidP="00C92B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создать условия для накопления обучающимися социального опыта и обогащения навыками общения и совместной деятельности в процессе освоения программы;</w:t>
      </w:r>
    </w:p>
    <w:p w:rsidR="00C92BBD" w:rsidRPr="00C92BBD" w:rsidRDefault="00C92BBD" w:rsidP="00C92B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приобщить воспитанников к системе культурных ценностей, отражающих богатство общечеловеческой культуры, в том числе и отечественной, формировать потребность в высоких культурных и духовных ценностях и их дальнейшем обогащении;</w:t>
      </w:r>
    </w:p>
    <w:p w:rsidR="00C92BBD" w:rsidRPr="00C92BBD" w:rsidRDefault="00C92BBD" w:rsidP="00C92B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формировать навыки самообслуживания, необходимые для успешной социализации и адаптации детей, оставшихся без попечения родителей;</w:t>
      </w:r>
    </w:p>
    <w:p w:rsidR="00C92BBD" w:rsidRPr="00C92BBD" w:rsidRDefault="00C92BBD" w:rsidP="00C92B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формировать привычки к чистоте, сознательному выполнению санитарно-гигиенических правил в быту и на производстве;</w:t>
      </w:r>
    </w:p>
    <w:p w:rsidR="00C92BBD" w:rsidRPr="00C92BBD" w:rsidRDefault="00C92BBD" w:rsidP="00C92B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воспитывать усидчивость, аккуратность, активность, уважение и любовь к труду, формировать потребность учащихся к саморазвитию;</w:t>
      </w:r>
    </w:p>
    <w:p w:rsidR="00C92BBD" w:rsidRPr="00C92BBD" w:rsidRDefault="00C92BBD" w:rsidP="00C92BB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прививать навыки работы в коллективе, поощрять доброжелательное отношение друг к другу и окружающим, через совместное создание разного рода изделий.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1.3. Содержание программы: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Учебно-тематический план 1 года обучения (младшая группа)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142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1446"/>
        <w:gridCol w:w="4350"/>
        <w:gridCol w:w="836"/>
        <w:gridCol w:w="1272"/>
        <w:gridCol w:w="789"/>
      </w:tblGrid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№ п\п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Раздел</w:t>
            </w:r>
          </w:p>
        </w:tc>
        <w:tc>
          <w:tcPr>
            <w:tcW w:w="42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Тема</w:t>
            </w:r>
          </w:p>
        </w:tc>
        <w:tc>
          <w:tcPr>
            <w:tcW w:w="28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Кол-во часов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-108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Теория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Практика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Всего</w:t>
            </w:r>
          </w:p>
        </w:tc>
      </w:tr>
      <w:tr w:rsidR="00C92BBD" w:rsidRPr="00C92BBD" w:rsidTr="00C92BBD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Вводное занятие.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Общий инструктаж по технике безопасности. Знакомство с правилами поведения в учебном кабинете.  Знакомство с программой работы. Инструктаж по технике безопасностипри  работе с колющими и режущими инструментами.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rPr>
          <w:trHeight w:val="1005"/>
        </w:trPr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lastRenderedPageBreak/>
              <w:t>2.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Мягкая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игрушка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81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Знакомство с историей мягкой игрушки. Основные приёмы и инструменты при работе с различными материалами.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Выполнение игрушек из ниток и лоскутиков.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Игрушки из помпонов.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3.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Шерстяная акварель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История  и основные приемы в технике «Шерстяная акварель» . Различные инструменты и приспособления.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Виды шерсти, используемые при работе в технике «Шерстяная акварель».  Технология выполнения техники «Шерстяная акварель». Выполнение различных цветовых гармоний. Умение пользоваться готовым эскизом.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Создание небольшой картины в технике «Шерстяная акварель».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Вышивка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Вводное занятие. Инструктаж по технике безопасности при  работе с иголкой. Краткие сведения из истории рукоделия.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Вышивка гладью, шов иголка вперед, шов-строчка, петельный шов,  тамбурный шов.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Технология вышивки крестом.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Выполнение  вышивки  по  цветной  схеме.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Изготовления итогового изделия для выставки/подарка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13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Вышивка лентами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Вводное занятие. Инструктаж по технике безопасности с колющими и режущими инструментами.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 истории лент.  Инструменты и приспособления.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Заправка ткани. Закрепление  лент. Тамбурный шов. Шов «вытянутый стежок с завитком».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«Французский узелок»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«Плетистая роза»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Изготовление изделия для выставки/подарка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26</w:t>
            </w:r>
          </w:p>
        </w:tc>
      </w:tr>
      <w:tr w:rsidR="00C92BBD" w:rsidRPr="00C92BBD" w:rsidTr="00C92BBD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Итоговое занятие.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Подведение итогов за год. Оформление выставки.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</w:tr>
      <w:tr w:rsidR="00C92BBD" w:rsidRPr="00C92BBD" w:rsidTr="00C92BBD">
        <w:tc>
          <w:tcPr>
            <w:tcW w:w="7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Всего: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25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108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</w:tbl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142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Учебно-тематический план 2 года обучения (средняя группа: 11-14 лет)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142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1419"/>
        <w:gridCol w:w="4727"/>
        <w:gridCol w:w="856"/>
        <w:gridCol w:w="1032"/>
        <w:gridCol w:w="718"/>
      </w:tblGrid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№ п\п</w:t>
            </w:r>
          </w:p>
        </w:tc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Раздел</w:t>
            </w:r>
          </w:p>
        </w:tc>
        <w:tc>
          <w:tcPr>
            <w:tcW w:w="42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Тема</w:t>
            </w:r>
          </w:p>
        </w:tc>
        <w:tc>
          <w:tcPr>
            <w:tcW w:w="28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noProof/>
                <w:color w:val="000000"/>
                <w:sz w:val="2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76200" cy="30480"/>
                      <wp:effectExtent l="0" t="0" r="0" b="0"/>
                      <wp:docPr id="1" name="Прямоугольник 1" descr="C:\Users\73B5~1\AppData\Local\Temp\msohtmlclip1\01\clip_image001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6200" cy="30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F31285" id="Прямоугольник 1" o:spid="_x0000_s1026" style="width:6pt;height: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Кол-во часов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Теория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Практика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Всего</w:t>
            </w:r>
          </w:p>
        </w:tc>
      </w:tr>
      <w:tr w:rsidR="00C92BBD" w:rsidRPr="00C92BBD" w:rsidTr="00C92BBD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Вводное занятие.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Инструктаж по технике безопасности. Знакомство с программой работы на год. Перспективы роста мастерства ребенка.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2.</w:t>
            </w:r>
          </w:p>
        </w:tc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Мягкая игрушка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Работа с выкройкой тряпичной куклы.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</w:tr>
      <w:tr w:rsidR="00C92BBD" w:rsidRPr="00C92BBD" w:rsidTr="00C92BBD">
        <w:trPr>
          <w:trHeight w:val="21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Кройка и шитье, соединение деталей.   Игрушки-помощницы: прихватки, чехол для очков или для сотового телефона.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Изготовление подарков, сувениров для выставки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3.</w:t>
            </w:r>
          </w:p>
        </w:tc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«Шерстяная акварель»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Вводное занятие. Инструктаж по техника безопасности.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Основные приемы работы в технике «Шерстяная акварель».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Технология выполнения техники «Шерстяная акварель».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Выполнение творческих работ. Применение техники «Шерстяная акварель» в украшении интерьера.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Изготовление изделия для выставки/ подарка.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Вышивка.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Вводное занятие. Инструктаж по технике безопасности с колющими и режущими инструментами.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Выполнение  вышивки крестом по    схеме.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Обработка  вышивки  и  применение  ее  в   изделии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22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Изготовления итогового изделия для выставки/подарка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Технология обработки ткани.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Знакомство с инструкциями по технике безопасности при работе с оборудованием.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Материаловедение, основные приемы ручных работ.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Машиноведение,  технология обработки отдельных деталей и узлов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Способы обработки петель.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Стачивание двух деталей.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Технология изготовления изделий, прихватка.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Ремонт одежды.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Изготовление изделия для выставки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20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Вышивка лентами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Инструктаж по технике безопасности.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Композиционное построение узоров. Техника выполнения швов.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Виды швов.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Изготовление бутонов роз разными способами.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Работа над созданием панно.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30</w:t>
            </w:r>
          </w:p>
        </w:tc>
      </w:tr>
      <w:tr w:rsidR="00C92BBD" w:rsidRPr="00C92BBD" w:rsidTr="00C92BBD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lastRenderedPageBreak/>
              <w:t>7.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Итоговое занятие.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Подведение итогов за год. Оформление выставки.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</w:tr>
      <w:tr w:rsidR="00C92BBD" w:rsidRPr="00C92BBD" w:rsidTr="00C92BBD">
        <w:tc>
          <w:tcPr>
            <w:tcW w:w="7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Всего: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38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142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180</w:t>
            </w:r>
          </w:p>
        </w:tc>
      </w:tr>
    </w:tbl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142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142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142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Учебно- тематический план 3 года обучения (старшая группа: 15-18(23) лет)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142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2019"/>
        <w:gridCol w:w="3429"/>
        <w:gridCol w:w="946"/>
        <w:gridCol w:w="1313"/>
        <w:gridCol w:w="882"/>
      </w:tblGrid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№ п\п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Раздел</w:t>
            </w:r>
          </w:p>
        </w:tc>
        <w:tc>
          <w:tcPr>
            <w:tcW w:w="42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Тема</w:t>
            </w:r>
          </w:p>
        </w:tc>
        <w:tc>
          <w:tcPr>
            <w:tcW w:w="28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Кол-во часов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-108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Теория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Практика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3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Всего</w:t>
            </w:r>
          </w:p>
        </w:tc>
      </w:tr>
      <w:tr w:rsidR="00C92BBD" w:rsidRPr="00C92BBD" w:rsidTr="00C92BBD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Вводное занятие.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Инструктаж по технике безопасности. Знакомство с программой работы на год. Перспективы роста мастерства ребенка.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Лоскутная мозаика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Вводное занятие. Материалы и инструменты.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Простейшие техники лоскутной мозаики: основные приемы лоскутного шитья, орнаменты из полос, соединение полос и их многообразие.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Отделочные элементы: выстегивание, оборки, воланы, рюши.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Аппликация из ткани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16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Изготовление картин в лоскутной технике.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3.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Мягкая игрушка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Повторение техник используемых в изготовлении мягкой игрушки.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Мягкая игрушка-подушка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12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Кукла на чайник.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Игрушки -«Тильды».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16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Бисероплетение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Техника безопасности с режущими и колющими инструментами.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Краткие сведения из истории рукоделия, инструменты и материалы.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Вышивка бисером.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12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Плетение.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Изготовление картин, вышитых бисером по схеме и по рисунку.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50</w:t>
            </w:r>
          </w:p>
        </w:tc>
      </w:tr>
      <w:tr w:rsidR="00C92BBD" w:rsidRPr="00C92BBD" w:rsidTr="00C92BBD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5.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Технология обработки ткани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Техника безопасности при работе с оборудованием.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Технология изготовления постельного белья.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 Изготовление поясных изделий.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22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 Разработка и пошив костюмов для выступлений.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17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 Изготовление плечевых изделий.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12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 Ремонт одежды.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12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Изготовление сувениров и подарков.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20</w:t>
            </w:r>
          </w:p>
        </w:tc>
      </w:tr>
      <w:tr w:rsidR="00C92BBD" w:rsidRPr="00C92BBD" w:rsidTr="00C92BBD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Итоговое занятие.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Подведение итогов года. Демонстрация образовательного результата.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</w:tr>
      <w:tr w:rsidR="00C92BBD" w:rsidRPr="00C92BBD" w:rsidTr="00C92BBD">
        <w:tc>
          <w:tcPr>
            <w:tcW w:w="7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Всего: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35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217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4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252</w:t>
            </w:r>
          </w:p>
        </w:tc>
      </w:tr>
    </w:tbl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Содержание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1 год обучения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1. Вводное занятие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Учебные и воспитательные задачи курса. Знакомство с программой, содержанием выполненных работ. Инструктаж по правилам поведения в учебном кабинете, правилам внутреннего распорядка и режимом проведения занятий. Инструктаж по технике безопасности во время работы с инструментами и приспособлениями. Инструктаж по  технике безопасности при работе с колющими и режущими предметами. Пожарная безопасность, причины возникновения пожаров и правила поведения обучающихся при пожаре. Пути эвакуации.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2. Мягкая игрушка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Знакомство с историей мягкой игрушки. Основные приемы и инструменты при работе с различными материалами. Виды ниток и тканей, используемые для изготовления мягкой игрушки.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Выполнение игрушек из ниток и лоскутиков. Игрушки из помпонов. Изготовление сувениров-оберегов.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3. Шерстяная акварель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История и основные приемы в технике «Шерстяная акварель». Различные инструменты и приспособления. Элементы и материалы для укрепления изделий из шерсти.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Выполнение различных цветовых гармоний. Умение пользоваться готовым эскизом. Создание поздравительной композиции (ко дню рождения, 8 марта, дню учителя)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4. Вышивка.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Вводное занятие. Инструктаж по технике безопасности с колющими и режущими предметами. Краткие сведения из истории рукоделия. Знакомство с техникой и приемами ручной вышивки. Подбор схем, ниток и мулине. Посещение выставки изделий в технике вышивки.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Практика. Выполнение простейших орнаментов по канве. Правила закрепления нити вначале и в конце шва. Вышивка крестом по цветовой схеме. Изготовление готового изделия для выставки, подарка (салфетки, полотенце).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5. Вышивка лентами.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Вводное занятие. Инструктаж  по технике безопасности с колющими и режущими инструментами. Из истории лент. Инструменты и приспособления. Знакомство с техникой и приемами вышивки лентами.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Заправка ткани в пяльца. Закрепление лент. Выполнение различных швов лентами. Изготовление изделия для выставки, подарка.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6. Итоговое занятие.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Подведение итогов за год.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Оформление выставки детских работ. Презентация выставки.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7. Воспитательные мероприятия. Посещение выставок, участие в конкурсах. Вручение сувениров, подарков друзьям, спонсорам.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2 год обучения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1. Вводное занятие.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Учебные и воспитательные задачи курса. Знакомство с программой, содержание выполняемых работ. Перспективы роста мастерства ребенка. Инструктаж по правилам поведения обучающихся в учебном кабинете, правилам внутреннего распорядка и режимном проведении занятий. Инструктаж по технике безопасности во время работы с инструментами и приспособлениями. Пожарная безопасность, причины возникновения пожаров  и правила поведения обучающихся во время пожара. Пути эвакуации.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2. Мягкая игрушка.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Знакомство с выкройками мягкой тряпичной куклы. Подготовка выкройки и ткани к раскрою. Техника безопасности с колющими и режущими предметами.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Кройка и шитье, соединение деталей игрушки, набивка, оформление. Изготовление подарков, сувениров дли выставки, предметов  для домашнего уюта.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3. Шерстяная акварель.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Инструктаж по технике безопасности. Основные приемы работы в технике «Шерстяная акварель». Основы цветовидения. Принципы сочетания цветов.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Технология выполнения техники «Шерстяная акварели». Выполнение творческих работ. Применение техники «Шерстяная акварель» в украшении интерьера. Изготовление готового изделия для выставки, подарка.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4. Вышивка.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Теория. Инструктаж по технике безопасности с колющими и режущими инструментами, чтение схемы вышивки, подбор ниток мулине.  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Практика. Выполнение вышивки крестом по схеме. Стирка, влажно - тепловая обработка вышивки. Обработка края вышивки косой бейкой, декорирование вышивкой предметов интерьера. Технология  оформления вышивки в рамку. Декорирование вышивкой одежды. Изготовление готового изделия для выставки, подарка.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5. Технология обработки ткани.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Знакомство с инструкциями по технике безопасности при работе на швейном оборудовании ( швейная машина, оверлок). Материаловедение, основные приемы ручных работ. Влажно – тепловая обработка ткани, техника безопасности. Машиноведение, технология обработки отдельных деталей и узлов. Способы обработки петель. Машинные швы.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Выполнение ручных и машинных швов. Обработка петель. Втачивание молнии. Изготовление салфеток, носовых платков, фартуков, постельного белья. Ремонт одежды. Изготовление изделий для центра по необходимости. Изготовление изделий для выставки, подарка.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6. Вышивка лентами.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Инструктаж по технике безопасности. Чтение схем для вышивки лентами в журналах и книгах. Техника выполнения швов. Виды швов.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Выполнение швов лентами. Изготовление бутонов разными способами.  Вышивка листьев разными способами. Работа над созданием панно. Изготовление изделия для выставки, подарка.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7. Итоговое занятие.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Подведение итогов за год.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Практика. Оформление выставки детских работ. Презентация.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8. Воспитательные мероприятия.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Конкурсы, выставки. Вручение сувенира, подарка друзьям, спонсорам.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3 год обучения.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1. Вводное занятие.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Учебные и воспитательные задачи курса. Знакомство с программой, содержанием выполняемых работ. Перспективы роста ребенка. Инструктаж по технике безопасность во время работы с инструментами и приспособлениями. Пожарная безопасность, причины возникновения пожаров. Правила поведения  обучающихся  при пожаре. Пути эвакуации.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2. Лоскутная мозаика.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Теория. Вводное занятие. Материалы и инструменты. Техника безопасности с режущими и колющими инструментами, при работе на швейной машине и оверлоке. Влажно – тепловая обработка. Техника безопасности при работе с утюгом. Знакомство с видами лоскутной мозаики.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Практика. Простейшие техники лоскутного шитья, орнаменты из полос, соединения полос и их многообразие. Подбор лоскута, стирка, влажно – тепловая обработка. Отделочные элементы: выстегивание, оборки, воланы, рюши. Аппликация из ткани.  Выбор рисунка. Изготовление панно в лоскутной технике. Выполнение изделия для выставки, подарка.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3. Мягкая игрушка.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Техника безопасности с режущими и колющими инструментами, при работе на швейной машине. Повторение техник используемых в изготовлении мягкой игрушки.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Практика. Изготовление мягкой игрушки – подушки, куклы на чайник, игрушки «Тильды». Изготовление выкроек, подбор  ткани, раскрой , шитье, набивка и сборка игрушек. Эстетическое оформление. Изготовление игрушки для выставки, подарка.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4. Бисероплетение.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Теория. Техника безопасности с режущими и колющими инструментами. Краткие сведения из истории рукоделия, инструменты и материалы.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Вышивка бисером,  плетение. Оформление картин, вышитых бисером по рисунку и по схеме. Изготовление изделий для выставки и подарка.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5. Технология обработки ткани.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Техника безопасности при работе на швейном оборудовании. Повторение машинных швов. Использование журналов мод для создания эскиза своей модели.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Практика. Технология изготовления поясных и плечевых  изделий. Выбор эскиза, оформление  выкройки, подбор ткани,  раскрой, сборка изделия, первая примерка, исправление дефектов, стачивание, вторая примерка, оценка качества готового изделия. Ремонт одежды. Изготовление сувенира для выставки, подарка.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6. Итоговое занятие.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Теория. Подведение итогов за год. Демонстрация образовательного результата. Оформление выставки, презентация.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Воспитательные мероприятия.  Экскурсии, выставки, конкурсы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1.4. Планируемые результаты.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Совокупность знаний, умений, навыков, личностных качеств, компетенций: личностных и предметных результатов, приобретаемых учащимися при освоении программы по ее завершении, формулируются с учетом цели и содержания программы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Предметные результаты.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lastRenderedPageBreak/>
        <w:t>Предметные результаты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включают освоенные обучающимися знания и умения в области декоративно-прикладного творчества, готовность к их применению. Предметные результаты не являются основным критерием при принятии решения о переводе обучающегося на следующий уровень программы, но рассматриваются как одна из составляющих при оценке итоговых достижений.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Обучающиеся к концу обучения должны знать и уметь:</w:t>
      </w:r>
    </w:p>
    <w:p w:rsidR="00C92BBD" w:rsidRPr="00C92BBD" w:rsidRDefault="00C92BBD" w:rsidP="00C92B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знать технику безопасности и правила поведения в мастерской,</w:t>
      </w:r>
    </w:p>
    <w:p w:rsidR="00C92BBD" w:rsidRPr="00C92BBD" w:rsidRDefault="00C92BBD" w:rsidP="00C92B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знать историю возникновения и современные способы изготовления изделий  в технике «вышивки», «мягкая игрушки», «бисероплетение», «шерстяной акварели», «лоскутной мозаики», «технологии обработки ткани», « вышивки лентами»,</w:t>
      </w:r>
    </w:p>
    <w:p w:rsidR="00C92BBD" w:rsidRPr="00C92BBD" w:rsidRDefault="00C92BBD" w:rsidP="00C92B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усвоить основы теории композиции и цветовидения,</w:t>
      </w:r>
    </w:p>
    <w:p w:rsidR="00C92BBD" w:rsidRPr="00C92BBD" w:rsidRDefault="00C92BBD" w:rsidP="00C92B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уметь правильно организовать рабочее место,</w:t>
      </w:r>
    </w:p>
    <w:p w:rsidR="00C92BBD" w:rsidRPr="00C92BBD" w:rsidRDefault="00C92BBD" w:rsidP="00C92B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уметь применять на практике полученные знания,</w:t>
      </w:r>
    </w:p>
    <w:p w:rsidR="00C92BBD" w:rsidRPr="00C92BBD" w:rsidRDefault="00C92BBD" w:rsidP="00C92B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уметь выполнять индивидуальные и коллективные работы,</w:t>
      </w:r>
    </w:p>
    <w:p w:rsidR="00C92BBD" w:rsidRPr="00C92BBD" w:rsidRDefault="00C92BBD" w:rsidP="00C92BB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уметь применять полученные знания и навыки в самостоятельной жизни.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Результаты овладения предметными результатами по годам обучения.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7"/>
        <w:gridCol w:w="7832"/>
      </w:tblGrid>
      <w:tr w:rsidR="00C92BBD" w:rsidRPr="00C92BBD" w:rsidTr="00C92BBD"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Год обучения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Результат</w:t>
            </w:r>
          </w:p>
        </w:tc>
      </w:tr>
      <w:tr w:rsidR="00C92BBD" w:rsidRPr="00C92BBD" w:rsidTr="00C92BBD"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Обучающийся должен:</w:t>
            </w:r>
          </w:p>
          <w:p w:rsidR="00C92BBD" w:rsidRPr="00C92BBD" w:rsidRDefault="00C92BBD" w:rsidP="00C92BBD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знать технику безопасности и правила поведения в мастерской,</w:t>
            </w:r>
          </w:p>
          <w:p w:rsidR="00C92BBD" w:rsidRPr="00C92BBD" w:rsidRDefault="00C92BBD" w:rsidP="00C92BBD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знать понятия «вышивка», «мягкая игрушка», «шерстяная акварель», «вышивка лентами»,</w:t>
            </w:r>
          </w:p>
          <w:p w:rsidR="00C92BBD" w:rsidRPr="00C92BBD" w:rsidRDefault="00C92BBD" w:rsidP="00C92BBD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знать историю их возникновения,</w:t>
            </w:r>
          </w:p>
          <w:p w:rsidR="00C92BBD" w:rsidRPr="00C92BBD" w:rsidRDefault="00C92BBD" w:rsidP="00C92BBD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знать сочетания цветов,</w:t>
            </w:r>
          </w:p>
          <w:p w:rsidR="00C92BBD" w:rsidRPr="00C92BBD" w:rsidRDefault="00C92BBD" w:rsidP="00C92BBD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владеть простейшими способами выполнения творческих заданий в технике вышивки, вышивки лентами, мягкая игрушка, шерстяная акварель,</w:t>
            </w:r>
          </w:p>
          <w:p w:rsidR="00C92BBD" w:rsidRPr="00C92BBD" w:rsidRDefault="00C92BBD" w:rsidP="00C92BBD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уметь выполнять задание по образцу.</w:t>
            </w:r>
          </w:p>
        </w:tc>
      </w:tr>
      <w:tr w:rsidR="00C92BBD" w:rsidRPr="00C92BBD" w:rsidTr="00C92BBD"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Обучающийся должен:</w:t>
            </w:r>
          </w:p>
          <w:p w:rsidR="00C92BBD" w:rsidRPr="00C92BBD" w:rsidRDefault="00C92BBD" w:rsidP="00C92BB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знать технику безопасности при выполнении изделий в различных техниках декоративно – прикладного творчества ( в рамках программы),</w:t>
            </w:r>
          </w:p>
          <w:p w:rsidR="00C92BBD" w:rsidRPr="00C92BBD" w:rsidRDefault="00C92BBD" w:rsidP="00C92BB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уметь правильно организовать свое рабочее место,</w:t>
            </w:r>
          </w:p>
          <w:p w:rsidR="00C92BBD" w:rsidRPr="00C92BBD" w:rsidRDefault="00C92BBD" w:rsidP="00C92BB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уметь правильно подбирать цвета при изготовлении изделий,</w:t>
            </w:r>
          </w:p>
          <w:p w:rsidR="00C92BBD" w:rsidRPr="00C92BBD" w:rsidRDefault="00C92BBD" w:rsidP="00C92BB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уметь самостоятельно пользоваться учебной и специальной литературой по соответствующей технике декоративно – прикладного творчества,</w:t>
            </w:r>
          </w:p>
          <w:p w:rsidR="00C92BBD" w:rsidRPr="00C92BBD" w:rsidRDefault="00C92BBD" w:rsidP="00C92BB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уметь составлять композиции,</w:t>
            </w:r>
          </w:p>
          <w:p w:rsidR="00C92BBD" w:rsidRPr="00C92BBD" w:rsidRDefault="00C92BBD" w:rsidP="00C92BB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владеть основными приемами вышивки, технологии обработки ткани, вышивки лентами, мягкая игрушка, шерстяная акварель,</w:t>
            </w:r>
          </w:p>
          <w:p w:rsidR="00C92BBD" w:rsidRPr="00C92BBD" w:rsidRDefault="00C92BBD" w:rsidP="00C92BB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владеть различными приемами обработки материалов,</w:t>
            </w:r>
          </w:p>
          <w:p w:rsidR="00C92BBD" w:rsidRPr="00C92BBD" w:rsidRDefault="00C92BBD" w:rsidP="00C92BB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уметь самостоятельно выполнять несложные изделия.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8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Обучающийся должен:</w:t>
            </w:r>
          </w:p>
          <w:p w:rsidR="00C92BBD" w:rsidRPr="00C92BBD" w:rsidRDefault="00C92BBD" w:rsidP="00C92BB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уметь самостоятельно выполнять основные приемы работы в различных техниках декоративно – прикладного творчества,</w:t>
            </w:r>
          </w:p>
          <w:p w:rsidR="00C92BBD" w:rsidRPr="00C92BBD" w:rsidRDefault="00C92BBD" w:rsidP="00C92BB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меть пользоваться готовым эскизом изделия и уметь разработать свой эскиз,</w:t>
            </w:r>
          </w:p>
          <w:p w:rsidR="00C92BBD" w:rsidRPr="00C92BBD" w:rsidRDefault="00C92BBD" w:rsidP="00C92BB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выполнить свой замысел при выполнении изделия, подарка, сувенира,</w:t>
            </w:r>
          </w:p>
          <w:p w:rsidR="00C92BBD" w:rsidRPr="00C92BBD" w:rsidRDefault="00C92BBD" w:rsidP="00C92BB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оформлять готовые изделия,</w:t>
            </w:r>
          </w:p>
          <w:p w:rsidR="00C92BBD" w:rsidRPr="00C92BBD" w:rsidRDefault="00C92BBD" w:rsidP="00C92BB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уметь самостоятельно создавать сложные объемные работы в различных техниках декоративно – прикладного творчества,</w:t>
            </w:r>
          </w:p>
          <w:p w:rsidR="00C92BBD" w:rsidRPr="00C92BBD" w:rsidRDefault="00C92BBD" w:rsidP="00C92BB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уметь выполнять индивидуальные и коллективные работы,</w:t>
            </w:r>
          </w:p>
          <w:p w:rsidR="00C92BBD" w:rsidRPr="00C92BBD" w:rsidRDefault="00C92BBD" w:rsidP="00C92BB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уметь применять полученные навыки в самостоятельной жизни.</w:t>
            </w:r>
          </w:p>
        </w:tc>
      </w:tr>
    </w:tbl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lastRenderedPageBreak/>
        <w:t>Личностные результаты: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i/>
          <w:iCs/>
          <w:color w:val="000000"/>
          <w:sz w:val="22"/>
          <w:lang w:eastAsia="ru-RU"/>
        </w:rPr>
        <w:t>Личностные результаты 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включают овладение обучающимися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 в различных средах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Оценка личностных результатов предполагает, прежде всего, оценку продвижения ребенка в овладении социальными (жизненными) компетенциями, которые, в конечном итоге, составляют основу этих результатов.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Для оценки результатов продвижения ребенка в развитии жизненной компетенции используется метод экспертной оценки. Основой оценки служит анализ поведения ребенка и динамики его развития в повседневной жизни. Критериальным аппаратом служит классификатор жизненных компетенций и разработанный на его основе индивидуальный перечень возможных результатов личностного развития.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Показатели овладения личностными результатами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2807"/>
        <w:gridCol w:w="2459"/>
        <w:gridCol w:w="3366"/>
      </w:tblGrid>
      <w:tr w:rsidR="00C92BBD" w:rsidRPr="00C92BBD" w:rsidTr="00C92BBD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Критерий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Параметры оценки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Индикаторы</w:t>
            </w:r>
          </w:p>
        </w:tc>
      </w:tr>
      <w:tr w:rsidR="00C92BBD" w:rsidRPr="00C92BBD" w:rsidTr="00C92BBD"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Развитие адекватных представлений о собственных возможностях, о насущно необходимом жизнеобеспечении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представлений о собственных возможностях, о насущно необходимом жизнеобеспечении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адекватно оценивать свои возможности и силы (Различает «что я хочу» и «что я могу»).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обратиться к взрослому за помощью и сформулировать просьбу точно описать возникшую проблему в области жизнеобеспечения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понимать, что можно и чего нельзя в еде, в физической нагрузке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Овладение навыками самообслуживания</w:t>
            </w:r>
          </w:p>
        </w:tc>
      </w:tr>
      <w:tr w:rsidR="00C92BBD" w:rsidRPr="00C92BBD" w:rsidTr="00C92BBD"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2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Овладение начальными навыками адаптации в </w:t>
            </w: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динамично изменяющемся и развивающемся мире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Сформированность навыков адаптации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выстраивать добропорядочные отношения в учебном коллективе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Принятие и освоение социальной роли обучающегося</w:t>
            </w:r>
          </w:p>
        </w:tc>
      </w:tr>
      <w:tr w:rsidR="00C92BBD" w:rsidRPr="00C92BBD" w:rsidTr="00C92BB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вести в любых проблемных ситуациях</w:t>
            </w:r>
          </w:p>
        </w:tc>
      </w:tr>
      <w:tr w:rsidR="00C92BBD" w:rsidRPr="00C92BBD" w:rsidTr="00C92BBD">
        <w:trPr>
          <w:trHeight w:val="150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Овладение социально бытовыми умениями, используемыми в повседневной жизни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социально-бытовых умений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Самостоятельность и независимость в быту, знакомство с техникой безопасности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Знание правил поведения в учреждении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Понимание предназначения окружающих в быту предметов и вещей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ориентироваться в пространстве учреждения, режиме его жизни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Наличие стремления участвовать в повседневной жизни коллектива</w:t>
            </w:r>
          </w:p>
        </w:tc>
      </w:tr>
      <w:tr w:rsidR="00C92BBD" w:rsidRPr="00C92BBD" w:rsidTr="00C92BBD">
        <w:trPr>
          <w:trHeight w:val="150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2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Владение навыками коммуникации и принятыми ритуалами социального взаимодействия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навыков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коммуникации со взрослыми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Знание правил коммуникации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Способность инициировать и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поддерживать коммуникацию с взрослыми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Способность применять адекватные способы поведения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 разных ситуациях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Владение культурными формами выражения своих чувств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Способность обращаться за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Помощью к взрослому</w:t>
            </w:r>
          </w:p>
        </w:tc>
      </w:tr>
      <w:tr w:rsidR="00C92BBD" w:rsidRPr="00C92BBD" w:rsidTr="00C92BBD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навыков коммуникации со сверстниками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Способность инициировать и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поддерживать коммуникацию со сверстниками</w:t>
            </w:r>
          </w:p>
        </w:tc>
      </w:tr>
      <w:tr w:rsidR="00C92BBD" w:rsidRPr="00C92BBD" w:rsidTr="00C92BBD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способность обращаться за помощью к сверстнику</w:t>
            </w:r>
          </w:p>
        </w:tc>
      </w:tr>
      <w:tr w:rsidR="00C92BBD" w:rsidRPr="00C92BBD" w:rsidTr="00C92BBD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способность применять аде</w:t>
            </w: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softHyphen/>
              <w:t>к</w:t>
            </w: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softHyphen/>
              <w:t>ватные способы поведения в разных ситуациях общения со сверстниками</w:t>
            </w:r>
          </w:p>
        </w:tc>
      </w:tr>
      <w:tr w:rsidR="00C92BBD" w:rsidRPr="00C92BBD" w:rsidTr="00C92BBD">
        <w:trPr>
          <w:trHeight w:val="150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Способность к осмыслению социального окружения, своего места в нем, принятие соответствующих возрасту ценностей и социальных ролей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представлений о правилах поведения в разных социальных ситуациях и с людьми разного социального статуса, со взрослыми разного возраста и детьми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Знание правил поведения в разных социальных ситуациях с людьми разного возраста и статуса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необходимых ребёнку социальных ритуалов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адекватно использовать принятые социальные ритуалы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вступить в контакт и общаться в соответствии с возрастом близостью и социальным статусом собеседника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корректно привлечь к себе внимание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отстраниться от нежелательного контакта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выразить свои чувства, отказ, недовольство,благодар-ность, сочувствие, намерение, просьбу, опасение и др</w:t>
            </w:r>
          </w:p>
        </w:tc>
      </w:tr>
      <w:tr w:rsidR="00C92BBD" w:rsidRPr="00C92BBD" w:rsidTr="00C92BBD">
        <w:trPr>
          <w:trHeight w:val="150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2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Принятие и освоение социальной роли обучающегося, формирование и развитие социально значимых мотивов учебной деятельности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мотивации учебной деятельности, включая социальные, учебно-познавательные и внешние мотивы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Восприятие важности учебы, любознательность и интерес к новому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Ориентация на образец поведения «хорошего ученика» как пример для подражания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Ученик активно участвует в процессе обучения</w:t>
            </w:r>
          </w:p>
        </w:tc>
      </w:tr>
      <w:tr w:rsidR="00C92BBD" w:rsidRPr="00C92BBD" w:rsidTr="00C92BBD">
        <w:trPr>
          <w:trHeight w:val="150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2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Развитие навыков сотрудничества со взрослыми и сверстниками в разных социальных ситуациях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навыков сотрудничества со взрослыми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сотрудничать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со взрослыми в разных социальных ситуация, соблюдение в повседневной жизни норм речевого этикета и правила устного общения (обращение, вежливые слова).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навыков сотрудничества со сверстниками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Участие в коллективной и групповой работе сверстников, с соблюдением в повседневной жизни норм коммуникации;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в ситуации конфликта найти путь ненасильственного преодоления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учитывать другое мнение в совместной работе</w:t>
            </w:r>
          </w:p>
        </w:tc>
      </w:tr>
      <w:tr w:rsidR="00C92BBD" w:rsidRPr="00C92BBD" w:rsidTr="00C92BBD">
        <w:trPr>
          <w:trHeight w:val="150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2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Формирование эстетических потребностей, ценностей и чувств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эстетических потребностей, ценностей и чувств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Умение различать «красивое» и «некрасивое»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Стремление в «прекрасному», которое выражается в удержании критерия «красиво» (эстетично), в отношениях к людям, к результатам труда</w:t>
            </w:r>
          </w:p>
        </w:tc>
      </w:tr>
      <w:tr w:rsidR="00C92BBD" w:rsidRPr="00C92BBD" w:rsidTr="00C92BBD">
        <w:trPr>
          <w:trHeight w:val="150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2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Сформированность этических чувств, доброжелательности и эмоционально-нравственной отзывчивости, понимания и сопереживания чувствам других людей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Понимание ценности нравственных норм, умение соотносить эти нормы с поступками как собственных, так и окружающих людей;</w:t>
            </w:r>
          </w:p>
        </w:tc>
      </w:tr>
      <w:tr w:rsidR="00C92BBD" w:rsidRPr="00C92BBD" w:rsidTr="00C92BBD">
        <w:trPr>
          <w:trHeight w:val="1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Проявление доброжелательности в отношении к другим людям, эмоциональную отзывчивость и сопереживание к </w:t>
            </w: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чувствам родных и близких, одноклассников, к событиям в классе, в стране</w:t>
            </w:r>
          </w:p>
        </w:tc>
      </w:tr>
    </w:tbl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2. Комплекс организационно-педагогических условий: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2.1. Календарный учебный график.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1. Годовой календарный учебный график является документом, регламентирующем организацию образовательного процесса в Учреждении по адаптированной дополнительной общеобразовательной программы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2. Годовой календарный учебный график        в полном объёме учитывает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индивидуальные, возрастные, психофизические особенности обучающихся и отвечает требованиям охраны их жизни и здоровью.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3. Нормативно-правовую базу Графика Учреждения составляют: закон РФ «Об образовании в РФ» от 29.12.2012г. № 273-Ф3, Приказ Министерства образования и науки РФ от 29.08.2013 №1008 «Об утверждении Порядка организации и осуществления образовательной деятельности по дополнительным общеобразовательным программам», Уставом Учреждения и другими нормативно-правовыми актами.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4. Годовой календарный учебный график согласовывается на заседании педагогического совета и утверждается приказом директора Учреждения и определяет: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1. Начало   учебного года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2. Окончание учебного года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3. Продолжительность - учебного года -36 недель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4. Каникулы – в зимний и летний период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5. Занятия в каникулярное время проводятся по специальному расписанию.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6. Допускается изменение в расписании, форм и место проведения занятий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2.2. Условия реализации программы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Учреждение обладает реальной и доступной совокупностью условий для реализации адаптированной программы.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Материально-технические условия.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Имеется помещение и необходимое оборудование, приборы (площадки, оборудование, приборы, информационные ресурсы):</w:t>
      </w:r>
    </w:p>
    <w:p w:rsidR="00C92BBD" w:rsidRPr="00C92BBD" w:rsidRDefault="00C92BBD" w:rsidP="00C92BB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кабинет технологии площадью 47.3 кв.м.,</w:t>
      </w:r>
    </w:p>
    <w:p w:rsidR="00C92BBD" w:rsidRPr="00C92BBD" w:rsidRDefault="00C92BBD" w:rsidP="00C92BB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учебные места (оборудованные в соответствии с требованиями учебные столы),</w:t>
      </w:r>
    </w:p>
    <w:p w:rsidR="00C92BBD" w:rsidRPr="00C92BBD" w:rsidRDefault="00C92BBD" w:rsidP="00C92BB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lastRenderedPageBreak/>
        <w:t>техническое оборудование: 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швейные машины (ручная и электрические), оверлок, утюг, отпариватели (напольный и ручной), настольные лампы,</w:t>
      </w:r>
    </w:p>
    <w:p w:rsidR="00C92BBD" w:rsidRPr="00C92BBD" w:rsidRDefault="00C92BBD" w:rsidP="00C92BB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инструменты и приспособления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: ножницы, иголки, линейки, рамки, вязальные крючки, пяльца,спицы и др.</w:t>
      </w:r>
    </w:p>
    <w:p w:rsidR="00C92BBD" w:rsidRPr="00C92BBD" w:rsidRDefault="00C92BBD" w:rsidP="00C92BB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рабочие материалы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: бумага, картон, декоративная бумага, калька,   декоративные элементы (пайетки, ленты, бисер, пуговицы, и др.),  ткань, нитки, мулине, канва, наборы вышивок для бисера и для вышивки крестом и др., непряденая шерсть.</w:t>
      </w:r>
    </w:p>
    <w:p w:rsidR="00C92BBD" w:rsidRPr="00C92BBD" w:rsidRDefault="00C92BBD" w:rsidP="00C92BB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транспортное  средство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 для посещения музеев, выставок, экскурсий.</w:t>
      </w:r>
    </w:p>
    <w:p w:rsidR="00C92BBD" w:rsidRPr="00C92BBD" w:rsidRDefault="00C92BBD" w:rsidP="00C92BB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компьютерное оборудование</w:t>
      </w: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(ноутбук, мультимедиа аппаратуру), оснащенное выходом в интернет.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65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Кадровые условия.</w:t>
      </w:r>
    </w:p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1612"/>
        <w:gridCol w:w="2463"/>
        <w:gridCol w:w="2449"/>
        <w:gridCol w:w="2247"/>
      </w:tblGrid>
      <w:tr w:rsidR="00C92BBD" w:rsidRPr="00C92BBD" w:rsidTr="00C92BBD">
        <w:trPr>
          <w:trHeight w:val="270"/>
          <w:jc w:val="center"/>
        </w:trPr>
        <w:tc>
          <w:tcPr>
            <w:tcW w:w="2290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№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8250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ФИО</w:t>
            </w:r>
          </w:p>
        </w:tc>
        <w:tc>
          <w:tcPr>
            <w:tcW w:w="9323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Уровень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профессионального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10669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Направление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профессиональной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подготовки,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специальность</w:t>
            </w:r>
          </w:p>
        </w:tc>
        <w:tc>
          <w:tcPr>
            <w:tcW w:w="12351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Данные о повышении квалификации и (или) профессиональной переподготовке</w:t>
            </w:r>
          </w:p>
        </w:tc>
      </w:tr>
      <w:tr w:rsidR="00C92BBD" w:rsidRPr="00C92BBD" w:rsidTr="00C92BBD">
        <w:trPr>
          <w:trHeight w:val="1005"/>
          <w:jc w:val="center"/>
        </w:trPr>
        <w:tc>
          <w:tcPr>
            <w:tcW w:w="2290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8250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Муравьева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Татьяна Васильевна</w:t>
            </w:r>
          </w:p>
        </w:tc>
        <w:tc>
          <w:tcPr>
            <w:tcW w:w="9323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Высшее</w:t>
            </w:r>
          </w:p>
        </w:tc>
        <w:tc>
          <w:tcPr>
            <w:tcW w:w="10669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351" w:type="dxa"/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</w:tbl>
    <w:p w:rsidR="00C92BBD" w:rsidRPr="00C92BBD" w:rsidRDefault="00C92BBD" w:rsidP="00C92BBD">
      <w:pPr>
        <w:shd w:val="clear" w:color="auto" w:fill="FFFFFF"/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65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65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2.3. Формы аттестации и оценки достижения воспитанниками планируемых результатов освоения адаптированной основной общеобразовательной программы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Аттестация  осуществляется по 2 направлениям: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-  индивидуальное развитие личности (констатация индивидуальных достижений воспитанников),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-  развитие творческих способностей (оценка динамики владения техниками декоративно-прикладного искусства).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Цель контроля – демонстрация ребенку перспективы его развития, побуждения к самостоятельности, самосовершенствованию.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Виды и формы контроля: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-  текущий (на каждом занятии – индивидуально и фронтально),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-  итоговый (в конце каждого раздела обучающиеся выполняют  контрольные изделия, в конце года оформляется итоговая выставка).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Итоги реализации программы просматриваются в участии обучающихся в различных конкурсах, выставках и ярмарках, аукционах на областном, федеральном и международном уровне.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Форма предъявления результатов:</w:t>
      </w:r>
    </w:p>
    <w:p w:rsidR="00C92BBD" w:rsidRPr="00C92BBD" w:rsidRDefault="00C92BBD" w:rsidP="00C92BB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изготовление сувениров и подарков к праздникам всем сотрудникам центра, друзьям, ветеранам, пожилым людям, спонсорам, участие в благотворительных акциях,</w:t>
      </w:r>
    </w:p>
    <w:p w:rsidR="00C92BBD" w:rsidRPr="00C92BBD" w:rsidRDefault="00C92BBD" w:rsidP="00C92BB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изготовление костюмов и декораций к театрализованным представлениям,</w:t>
      </w:r>
    </w:p>
    <w:p w:rsidR="00C92BBD" w:rsidRPr="00C92BBD" w:rsidRDefault="00C92BBD" w:rsidP="00C92BB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оформление центра, пошив занавесок, постельного белья, покрывал,</w:t>
      </w:r>
    </w:p>
    <w:p w:rsidR="00C92BBD" w:rsidRPr="00C92BBD" w:rsidRDefault="00C92BBD" w:rsidP="00C92BB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пошив детской одежды.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Методы отслеживания (диагностики) успешности овладения обучающимися содержанием программы:</w:t>
      </w:r>
    </w:p>
    <w:p w:rsidR="00C92BBD" w:rsidRPr="00C92BBD" w:rsidRDefault="00C92BBD" w:rsidP="00C92BB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педагогическое наблюдение;</w:t>
      </w:r>
    </w:p>
    <w:p w:rsidR="00C92BBD" w:rsidRPr="00C92BBD" w:rsidRDefault="00C92BBD" w:rsidP="00C92BB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педагогический анализ результатов выполнения учащимися творческих заданий, участия воспитанников в конкурсах, выставках, активности обучающихся на занятиях и т.п.;</w:t>
      </w:r>
    </w:p>
    <w:p w:rsidR="00C92BBD" w:rsidRPr="00C92BBD" w:rsidRDefault="00C92BBD" w:rsidP="00C92BB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мониторинг: для отслеживания результативности достижения предметных результатов овладения программой используются карты оценки результатов освоения программы (редтавлены в приложении), для оценки достижения личностных результатов - дневники педагогических наблюдений.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Пример оценочной карты для отслеживания динамики продвижения предметных результатов</w:t>
      </w:r>
    </w:p>
    <w:p w:rsidR="00C92BBD" w:rsidRPr="00C92BBD" w:rsidRDefault="00C92BBD" w:rsidP="00C92BB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Начальная  диагностика</w:t>
      </w:r>
    </w:p>
    <w:p w:rsidR="00C92BBD" w:rsidRPr="00C92BBD" w:rsidRDefault="00C92BBD" w:rsidP="00C92BB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умений и навыков, необходимых по разделу программы </w:t>
      </w: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«Вышивка»</w:t>
      </w:r>
    </w:p>
    <w:p w:rsidR="00C92BBD" w:rsidRPr="00C92BBD" w:rsidRDefault="00C92BBD" w:rsidP="00C92BB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1 балл – умения и навыки отсутствуют</w:t>
      </w:r>
    </w:p>
    <w:p w:rsidR="00C92BBD" w:rsidRPr="00C92BBD" w:rsidRDefault="00C92BBD" w:rsidP="00C92BB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2 балла – умения и навыки выражены слабо, реализуются с большим трудом</w:t>
      </w:r>
    </w:p>
    <w:p w:rsidR="00C92BBD" w:rsidRPr="00C92BBD" w:rsidRDefault="00C92BBD" w:rsidP="00C92BB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3 балла – умения и навыки развиты недостаточно</w:t>
      </w:r>
    </w:p>
    <w:p w:rsidR="00C92BBD" w:rsidRPr="00C92BBD" w:rsidRDefault="00C92BBD" w:rsidP="00C92BB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4 балла – умения и навыки развиты хорошо, имеется потенциал роста</w:t>
      </w:r>
    </w:p>
    <w:p w:rsidR="00C92BBD" w:rsidRPr="00C92BBD" w:rsidRDefault="00C92BBD" w:rsidP="00C92BB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5 баллов – умения и навыки ярко выражены, хорошо сформированы, не вызывают сомнений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pPr w:leftFromText="36" w:rightFromText="36" w:vertAnchor="text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747"/>
        <w:gridCol w:w="775"/>
        <w:gridCol w:w="1055"/>
        <w:gridCol w:w="758"/>
        <w:gridCol w:w="722"/>
        <w:gridCol w:w="1057"/>
        <w:gridCol w:w="732"/>
        <w:gridCol w:w="884"/>
        <w:gridCol w:w="722"/>
        <w:gridCol w:w="840"/>
        <w:gridCol w:w="787"/>
      </w:tblGrid>
      <w:tr w:rsidR="00C92BBD" w:rsidRPr="00C92BBD" w:rsidTr="00C92BBD">
        <w:trPr>
          <w:trHeight w:val="555"/>
        </w:trPr>
        <w:tc>
          <w:tcPr>
            <w:tcW w:w="23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-82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-82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№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-822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2160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1 год обучения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</w:t>
            </w:r>
          </w:p>
        </w:tc>
      </w:tr>
      <w:tr w:rsidR="00C92BBD" w:rsidRPr="00C92BBD" w:rsidTr="00C92BBD">
        <w:trPr>
          <w:trHeight w:val="189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Фамилия Имя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Наличие интереса к занятиям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Соблюдение правил  техники безопасности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Умение вдевать нитку в иголку, завязывать узел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Умение шить швом вперед иголку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Умение шить декоративными швами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Умение выполнять трудовые приемы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Умение пользоваться схемами вышивки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Умение подбирать цвета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Итоговый балл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left="113"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% освоения программы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</w:tbl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08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2.4. Методическое обеспечение программы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Работа строится на создании условий для развития возможностей самореализации каждого ребенка.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Основные принципы, на которых строятся занятия: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-  отсутствие излишней опеки педагога над ребенком, выработка у него самостоятельности,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-  использование наставничества (опытные дети помогают менее одаренным, старшие – младшим),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-  индивидуальный подход педагога к каждому ребенку,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-  сотворчество педагога и обучающихся – необходимое условие раскрытия индивидуальности детей на этапе перехода от ремесла к творческому поиску,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Методические пособия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20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3262"/>
        <w:gridCol w:w="4147"/>
        <w:gridCol w:w="1173"/>
      </w:tblGrid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№ п/п.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Автор.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Название.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Кол-во экз.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Юруть Н. А.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                      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Рукоделие. – Минск: ХорВест, 2004.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2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Костикова И. Ю.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Лоскутная техника. Культура и традиции., 2002.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Ш. Чейнберз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Азбука лоскутного шитья. - Ниола-Пресс., 2007.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         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Пэчворк-учебный курс. - АРТ-родник, 2007.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Рольф К.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Пэчворк. - АРТ-родник, 2005.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Бриско. С.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Сумки в стиле пэчворк. - АРТ-родник, 2005.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Зайцева Н., Маркелова Е.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         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Бисероплетение для девочек. – Внешсигма, 1999.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Гусева Н.     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365 фенечек из бисера. - Айрис Пресс, 1999.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rPr>
          <w:trHeight w:val="480"/>
        </w:trPr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Ляукина М. 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Бисер. - АСТ-Пресс, 2005.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  <w:tr w:rsidR="00C92BBD" w:rsidRPr="00C92BBD" w:rsidTr="00C92BBD">
        <w:trPr>
          <w:trHeight w:val="630"/>
        </w:trPr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Киду А.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Бисероплетение по стойке. - Никола-Пресс, 2005.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11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Келли М.     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1000 узоров для вышивания крестом.  – Росмэн, 2006.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Зеленина А.  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Коллекция вышивки,  2007.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13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Школа вышивки. Вышитые цветы. - Никола-Пресс, 2006.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14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Гибб Х.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Изысканные цветы из лент. - Критниа&amp;К, 2007.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15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Бэрон Д.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Картины из вышитых цветов. Уроки мастерства, 2004.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16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Популярная серия «Вышивка от А до Я». - Ниола-21 век.,  2005.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17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Бойко Е. А.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Рукоделие. Полная энциклопедия. М. 2007 год.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18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                     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Вышивка для отделки. Серия. Школа вышивки. Ниола-Пресс., 2006.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rPr>
          <w:trHeight w:val="555"/>
        </w:trPr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19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Неботова З, Кононович Т.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Мягкая игрушка. Игрушки-сувениры» М. Эксмо 2005.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Соколова Ю., Сидорович Ю.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Мягкая игрушка. Издательский дом ЛИТЕРА 2003.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21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Сборник материалов из опыта работы по реализации федеральной программы «Дети-сироты».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22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Фитцджеральд Д.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Чудесные цветы, букеты и композиции из бисера. –  Харьков: Книжный клуб «Клуб Семейного Досуга»; Белгород: ООО книжный клуб «Клуб Семейного Досуга»,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23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Симон В.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Озорные зверушки. Игрушки из синельной проволоки. – М.: Издательская группа «Контент», 2014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24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Каталин Федор, Бела Мудрак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Цветы из бумаги в технике «твист-арт».  ООО «ИПК Парето-Принт», г. Тверь, 2014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25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Джеки Хуан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Игрушки – валяшки. Пер. с англ. У, Сапциной – М:Издательская группа «Контент»,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26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Энн Хокс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Вышиваем шелковыми лентами.-                          М.: Издательская группа «Контект», 2011.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27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Мария Морева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Старославянские куклы-обереги. –                        М.: Издательская группа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28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Лесли Тир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Вышиваем крестом цветочные мотивы.- М.: Издательская группа «Контект»,2015.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29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Сара Хомарри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Шелковая гладь: основы мастерства, интересные проекты. М.: Издательская группа «Контект», 2013.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30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Чень Юэхуа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Китайское оригами: цветы, животные, птицы. М.: Издательская группа «Контект»,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31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Вышиваем лентами. Самые популярные и красивые модели. – Минск: Харвет, 2011.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32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Ругаль Е.В.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Шапки, шляпки, береты. – Харьков: Книжный клуб «Клуб Семейного Досуга»; Белгород: ООО книжный клуб «Клуб Семейного Досуга», 2013.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33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Ругаль Е.В.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Шарфы, платки, палантины, перчатки, варежки.. – Харьков: Книжный клуб «Клуб Семейного Досуга»; Белгород: ООО книжный клуб «Клуб Семейного Досуга», 2013.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34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Кристина Фараго.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Фигурки из бумаги в технике твист-арт.- М.: Издательская группа «Контект»,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35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МагдиКовачанеЖлнаи, АгнешОрбаннеПапаи.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Цветы из мокрой бумаги. -М.: Издательская группа «Контект»,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36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Ева Йостес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Вяжем два носка одновременно. М.: Издательская группа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37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Ванесса Мунси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Шапки – зверушки: Вяжем крючком. - М.: Издательская группа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38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АстридОльбрих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Декоративные фигурки из шерсти: Проекты в технике фелтинг. - М.: Издательская группа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39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Шпульникова Е.В.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Декупаж. – М.:Вече,2014. Серия «Уютное хобби»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40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Шпульникова Е.В.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Скрапбукинг. – М.:Вече,2014. Серия «Уютное хобби»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41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Шпульникова Е.В.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Кракле. Серия «Уютное хобби» – М.:Вече,2014.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42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Шпульникова Е.В.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«Квилинг». Серия «Уютное хобби» – М.:Вече,2014.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43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Ванесса Мунси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Вяжем спицами:15 удивительных проектов. - М.: Издательская группа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44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Изысканная вышивка шерстяными нитками. Цветочные композиции, картины с животными. - М.: Издательская группа «Контект», 2011.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45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Кристина Шафер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Волшебные фигурки из шерсти: Сказочные персонажи в технике фелтинг. - М.: Издательская группа «Контект», 2013.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46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Югетт и КлемансКирби.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400 цветочных мотивов. Вышивка гладью, роспись, декупаж. Издательская группа «Контект», 2011.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47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ДонателлаЧиотти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Фигурки из бисера: Животные и птицы. - М.: Издательская группа «Контект», 2013.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48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ДонателлаЧиотти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Фигурки из бисера: Деревья и цветы.-  М.: Издательская группа «Контект», 2013.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49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Джанетт Байкер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Фриволите для начинающих: Основы, техники и проекты. Издательская группа «Контект»,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50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МеганКрейнер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Игрушки, связанные крючком: Создай свой веселый зоопарк. - М.: Издательская группа «Контект»,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51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Диброва. А.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Забавные поделки из спичек: Мастерим сами! - М.: Издательская группа «Контект»,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52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Жислен Йон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Моя энциклопедия вышивки: Техника Хардангер.-  М.: 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53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Вязанные цветы: Украшение одежды и интерьера. - М.: Издательская группа «Контект»,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54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Изысканные салфетки, скатерти, дорожки: вяжем крючком: Ажурные проекты. - М.: Издательская группа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55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Моника Шляйх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Плюшевые медведи: Шьем своими руками. - М.: Издательская группа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56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250 мотивов для вышивания: полная коллекция. - М.: Издательская группа «Контект»,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57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Фенечки. Новая оригинальная техника. -  М.: 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58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Анна Левада Лузи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Оригинальные картины из цветов и листьев. - М.: Издательская группа «Контект», 2010.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59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Модные косы: Плетем сами. - М.: Издательская группа «Контект», 2012.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60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Король Н.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Веночки, обручи, ободки, заколоки. –  Харьков: Книжный клуб «Клуб Семейного Досуга»; Белгород: ООО книжный клуб «Клуб Семейного Досуга»,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61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Энн Мартин.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Креативный квиллинг: Открытки, украшения, подарки. - М.: Издательская группа «Контект», 2014.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62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Норма Грегори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Графический дизайн и пирография.- М: Издательство АРТ РОДНИК, издание на русском языке, 2010.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63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Ингрид Перра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Пэчворк круглый год! Новые идеи и оригинальные проекты. - М.: Издательская группа «Контект», 2013.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64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Кристин Браун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Цветы из лент: Приемы, техники, мастер-классы. - М.: Издательская группа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65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Мой Маккей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Цветочные картины из шерсти и войлока: Пейзажи, и натюрморты. - М.: Издательская группа «Контект», 2015.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66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Искусство украшения блюд.- М.:АСТИ: Астрель, 2010.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Итого:</w:t>
            </w:r>
          </w:p>
        </w:tc>
        <w:tc>
          <w:tcPr>
            <w:tcW w:w="2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66</w:t>
            </w:r>
          </w:p>
        </w:tc>
      </w:tr>
    </w:tbl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20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left="720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i/>
          <w:iCs/>
          <w:color w:val="000000"/>
          <w:sz w:val="22"/>
          <w:lang w:eastAsia="ru-RU"/>
        </w:rPr>
        <w:t>Периодические издания</w:t>
      </w:r>
    </w:p>
    <w:p w:rsidR="00C92BBD" w:rsidRPr="00C92BBD" w:rsidRDefault="00C92BBD" w:rsidP="00C92BBD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92BBD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3139"/>
        <w:gridCol w:w="4040"/>
        <w:gridCol w:w="1296"/>
      </w:tblGrid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№ п/п.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Название журнала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Издание.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Кол-во экз.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«Лена. Рукоделие»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ЗАО «Эдипрес - конлига»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г. Москва  2007-2011гг.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14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2.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«Чудесные мгновения». Бисер.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«Астрея»  г. Москва 2011-2014 гг.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«Вышитые картины».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ЗАО Эдипрес - конлига»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г. Москва  2011-2012 гг.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«Лена. Вышивка».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ЗАО «Эдипрес - конлига»</w:t>
            </w:r>
          </w:p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г. Москва  200-20 гг.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20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«Чудесные мгновения». Лоскутное шитье.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Астрея»  г. Москва 2008 гг.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6.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«Чудесные мгновения». Вышивка.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«Астрея»  г. Москва 2008 гг.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5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«Вязание»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ООО» Издательство «Ниола-Пресс»2010,2011 гг.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8.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MODEN.DIANA.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ЗАО «Эдипресс – конлига»,2010,2011,2012.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3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9.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Журнал по вязанию «Сабрина».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ЗАО «Эдипресс – конлига»,2010,2011.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2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10.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«Шитье и крой».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ЗАО «Эдипресс – конлига»,2010,2012.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11.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«Ателье».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«Астрея»  г. Москва 2010,2011,2012 гг.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4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12.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«Делаем сами»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ООО» Издательский дом «Толока»,       2011 гг.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13.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Вязание «Сусанна».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ЗАО «Эдипресс – конлига» 2011.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14.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«Ирэн».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ЗАО «Эдипресс – конлига» 2011.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1</w:t>
            </w:r>
          </w:p>
        </w:tc>
      </w:tr>
      <w:tr w:rsidR="00C92BBD" w:rsidRPr="00C92BBD" w:rsidTr="00C92BBD">
        <w:tc>
          <w:tcPr>
            <w:tcW w:w="3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Итого:</w:t>
            </w:r>
          </w:p>
        </w:tc>
        <w:tc>
          <w:tcPr>
            <w:tcW w:w="17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92BBD" w:rsidRPr="00C92BBD" w:rsidRDefault="00C92BBD" w:rsidP="00C92BBD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92BB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68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02EF"/>
    <w:multiLevelType w:val="multilevel"/>
    <w:tmpl w:val="5E9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C4E36"/>
    <w:multiLevelType w:val="multilevel"/>
    <w:tmpl w:val="5C20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67BA8"/>
    <w:multiLevelType w:val="multilevel"/>
    <w:tmpl w:val="7282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63DC7"/>
    <w:multiLevelType w:val="multilevel"/>
    <w:tmpl w:val="6858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32CD6"/>
    <w:multiLevelType w:val="multilevel"/>
    <w:tmpl w:val="AE78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F6C02"/>
    <w:multiLevelType w:val="multilevel"/>
    <w:tmpl w:val="AA42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E453B"/>
    <w:multiLevelType w:val="multilevel"/>
    <w:tmpl w:val="354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6F2996"/>
    <w:multiLevelType w:val="multilevel"/>
    <w:tmpl w:val="2754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6647B"/>
    <w:multiLevelType w:val="multilevel"/>
    <w:tmpl w:val="FE7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CB07FC"/>
    <w:multiLevelType w:val="multilevel"/>
    <w:tmpl w:val="DD520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73D88"/>
    <w:multiLevelType w:val="multilevel"/>
    <w:tmpl w:val="93E8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9A25C5"/>
    <w:multiLevelType w:val="multilevel"/>
    <w:tmpl w:val="3AAC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F26218"/>
    <w:multiLevelType w:val="multilevel"/>
    <w:tmpl w:val="180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25013C"/>
    <w:multiLevelType w:val="multilevel"/>
    <w:tmpl w:val="010A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710122"/>
    <w:multiLevelType w:val="multilevel"/>
    <w:tmpl w:val="64C6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DD4800"/>
    <w:multiLevelType w:val="multilevel"/>
    <w:tmpl w:val="F8240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14"/>
  </w:num>
  <w:num w:numId="7">
    <w:abstractNumId w:val="13"/>
  </w:num>
  <w:num w:numId="8">
    <w:abstractNumId w:val="15"/>
  </w:num>
  <w:num w:numId="9">
    <w:abstractNumId w:val="11"/>
  </w:num>
  <w:num w:numId="10">
    <w:abstractNumId w:val="1"/>
  </w:num>
  <w:num w:numId="11">
    <w:abstractNumId w:val="12"/>
  </w:num>
  <w:num w:numId="12">
    <w:abstractNumId w:val="6"/>
  </w:num>
  <w:num w:numId="13">
    <w:abstractNumId w:val="8"/>
  </w:num>
  <w:num w:numId="14">
    <w:abstractNumId w:val="10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3B428E"/>
    <w:rsid w:val="003E0016"/>
    <w:rsid w:val="008A140B"/>
    <w:rsid w:val="00C92BB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7710</Words>
  <Characters>43951</Characters>
  <Application>Microsoft Office Word</Application>
  <DocSecurity>0</DocSecurity>
  <Lines>366</Lines>
  <Paragraphs>103</Paragraphs>
  <ScaleCrop>false</ScaleCrop>
  <Company>diakov.net</Company>
  <LinksUpToDate>false</LinksUpToDate>
  <CharactersWithSpaces>51558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2022-09-02T02:31:00Z</dcterms:created>
  <dcterms:modified xsi:type="dcterms:W3CDTF">2022-09-02T02:31:00Z</dcterms:modified>
</cp:coreProperties>
</file>